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0089ca"/>
          <w:sz w:val="27"/>
          <w:szCs w:val="27"/>
        </w:rPr>
      </w:pPr>
      <w:r w:rsidDel="00000000" w:rsidR="00000000" w:rsidRPr="00000000">
        <w:rPr>
          <w:color w:val="0089ca"/>
          <w:sz w:val="27"/>
          <w:szCs w:val="27"/>
          <w:rtl w:val="0"/>
        </w:rPr>
        <w:t xml:space="preserve">Соглашение о сотрудничестве в области ВЯД между МСВЯ и Хэйлунцзянским обществом культурных связей России и КНР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 июня 2006 года, Харбин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Принимая во внимание ведущую роль выставок в развитии торговли и продвижении продукции товаропроизводителей России и Китая, представители делегации Международного Союза выставок и ярмарок (МСВЯ), во главе с Абросовым Андреем Владимировичем, членом Президиума МСВЯ от Сибирского федерального округа, Генеральным директором ЗАО "Красноярская ярмарка", обсудили перспективы развития торговли через выставки с Управлением торговли Народного Правительства города Харбина, КНР, и достигли взаимной договоренности о развитии сотрудничества в области выставочно-ярмарочной деятельности по следующим пунктам: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Стороны прилагают все усилия для развития торгово-экономических отношений между Российской Федерацией, другими странами СНГ-членами МСВЯ и Китайской Народной Республикой через выставочно-ярмарочную деятельность.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Стороны информируют друг друга об общих планах выставочных мероприятий, проходящих в городах-членах МСВЯ и городе Харбине и других городах в Китае.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По запросам национальных организаций РФ и Китая стороны предлагают список конкретных выставочных мероприятий на территории двух стран для наиболее эффективного представления указанных товаров и предприятий.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Стороны осуществляют обмен участниками и делегациями на указанных выставочных мероприятиях и формируют деловую программу для делегаций в дни проведения данных мероприятий.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Стороны разрабатывают концепцию проведения визита представителей Народного Правительства, деловых кругов и выставочных организаций города Харбина в Год Китая в России (2007 год) на территории Российской Федерации. Сроки и программа визита определяются сторонами в рабочем порядке.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Данное Соглашение подписано на двух языках: русском и китайском; оба текста имеют одинаковую силу.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 июня 2006 года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Член Президиума МСВЯ                                   </w:t>
        <w:tab/>
        <w:t xml:space="preserve">        </w:t>
        <w:tab/>
        <w:t xml:space="preserve">Генеральный директор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11320" w:hanging="56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Сибирского федерального округа,                             </w:t>
        <w:tab/>
        <w:t xml:space="preserve">Хэйлунцзянского общества культурных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ЗАО "Красноярская                                                       </w:t>
        <w:tab/>
        <w:t xml:space="preserve">связей России и КНР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ярмарка"</w:t>
      </w:r>
    </w:p>
    <w:p w:rsidR="00000000" w:rsidDel="00000000" w:rsidP="00000000" w:rsidRDefault="00000000" w:rsidRPr="00000000" w14:paraId="00000010">
      <w:pPr>
        <w:shd w:fill="ffffff" w:val="clear"/>
        <w:spacing w:after="20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А.В. Абросов  </w:t>
        <w:tab/>
        <w:t xml:space="preserve">                                                             </w:t>
        <w:tab/>
        <w:t xml:space="preserve">Хуан Шуин</w:t>
      </w:r>
    </w:p>
    <w:p w:rsidR="00000000" w:rsidDel="00000000" w:rsidP="00000000" w:rsidRDefault="00000000" w:rsidRPr="00000000" w14:paraId="0000001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